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B2" w:rsidRPr="00C310B2" w:rsidRDefault="00C310B2" w:rsidP="00C310B2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C310B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В рамках реализации проекта “Езеры – здоровый агрогородок” в </w:t>
      </w:r>
      <w:proofErr w:type="spellStart"/>
      <w:r w:rsidRPr="00C310B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агрогородке</w:t>
      </w:r>
      <w:proofErr w:type="spellEnd"/>
      <w:r w:rsidRPr="00C310B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Езеры прошла </w:t>
      </w:r>
      <w:proofErr w:type="spellStart"/>
      <w:r w:rsidRPr="00C310B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спортландия</w:t>
      </w:r>
      <w:proofErr w:type="spellEnd"/>
      <w:r w:rsidRPr="00C310B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“Активное долголетие “</w:t>
      </w:r>
    </w:p>
    <w:bookmarkEnd w:id="0"/>
    <w:p w:rsidR="00C310B2" w:rsidRPr="00C310B2" w:rsidRDefault="00C310B2" w:rsidP="00C310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C310B2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21.06.2023</w:t>
      </w:r>
      <w:r w:rsidRPr="00C310B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C310B2" w:rsidRPr="00C310B2" w:rsidRDefault="00C310B2" w:rsidP="00C310B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310B2">
        <w:rPr>
          <w:rFonts w:ascii="Verdana" w:eastAsia="Times New Roman" w:hAnsi="Verdana" w:cs="Arial"/>
          <w:sz w:val="23"/>
          <w:szCs w:val="23"/>
          <w:lang w:eastAsia="ru-RU"/>
        </w:rPr>
        <w:t xml:space="preserve">В </w:t>
      </w:r>
      <w:proofErr w:type="spellStart"/>
      <w:r w:rsidRPr="00C310B2">
        <w:rPr>
          <w:rFonts w:ascii="Verdana" w:eastAsia="Times New Roman" w:hAnsi="Verdana" w:cs="Arial"/>
          <w:sz w:val="23"/>
          <w:szCs w:val="23"/>
          <w:lang w:eastAsia="ru-RU"/>
        </w:rPr>
        <w:t>агрогородке</w:t>
      </w:r>
      <w:proofErr w:type="spellEnd"/>
      <w:r w:rsidRPr="00C310B2">
        <w:rPr>
          <w:rFonts w:ascii="Verdana" w:eastAsia="Times New Roman" w:hAnsi="Verdana" w:cs="Arial"/>
          <w:sz w:val="23"/>
          <w:szCs w:val="23"/>
          <w:lang w:eastAsia="ru-RU"/>
        </w:rPr>
        <w:t xml:space="preserve"> Езеры прошла </w:t>
      </w:r>
      <w:proofErr w:type="spellStart"/>
      <w:r w:rsidRPr="00C310B2">
        <w:rPr>
          <w:rFonts w:ascii="Verdana" w:eastAsia="Times New Roman" w:hAnsi="Verdana" w:cs="Arial"/>
          <w:sz w:val="23"/>
          <w:szCs w:val="23"/>
          <w:lang w:eastAsia="ru-RU"/>
        </w:rPr>
        <w:t>спортландия</w:t>
      </w:r>
      <w:proofErr w:type="spellEnd"/>
      <w:r w:rsidRPr="00C310B2">
        <w:rPr>
          <w:rFonts w:ascii="Verdana" w:eastAsia="Times New Roman" w:hAnsi="Verdana" w:cs="Arial"/>
          <w:sz w:val="23"/>
          <w:szCs w:val="23"/>
          <w:lang w:eastAsia="ru-RU"/>
        </w:rPr>
        <w:t xml:space="preserve"> «Активное долголетие» для граждан пожилого возраста.</w:t>
      </w:r>
      <w:r w:rsidRPr="00C310B2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Между собой соревновались команды «Чемпион» – Чериковского РЦСОН и «Родники» – </w:t>
      </w:r>
      <w:proofErr w:type="spellStart"/>
      <w:r w:rsidRPr="00C310B2">
        <w:rPr>
          <w:rFonts w:ascii="Verdana" w:eastAsia="Times New Roman" w:hAnsi="Verdana" w:cs="Arial"/>
          <w:sz w:val="23"/>
          <w:szCs w:val="23"/>
          <w:lang w:eastAsia="ru-RU"/>
        </w:rPr>
        <w:t>Езерского</w:t>
      </w:r>
      <w:proofErr w:type="spellEnd"/>
      <w:r w:rsidRPr="00C310B2">
        <w:rPr>
          <w:rFonts w:ascii="Verdana" w:eastAsia="Times New Roman" w:hAnsi="Verdana" w:cs="Arial"/>
          <w:sz w:val="23"/>
          <w:szCs w:val="23"/>
          <w:lang w:eastAsia="ru-RU"/>
        </w:rPr>
        <w:t xml:space="preserve"> сельского Совета. Конкурсы были рассчитаны на разные виды двигательной активности. Главное, что необходимо было проявить командам-участницам, – это выдержку и взаимовыручку. Обе команды были сильны и сопереживали друг другу. Как отметили организаторы спортивного мероприятия, участники были действительно едины в своем стремлении и в воле к победе.</w:t>
      </w:r>
      <w:r w:rsidRPr="00C310B2">
        <w:rPr>
          <w:rFonts w:ascii="Verdana" w:eastAsia="Times New Roman" w:hAnsi="Verdana" w:cs="Arial"/>
          <w:sz w:val="23"/>
          <w:szCs w:val="23"/>
          <w:lang w:eastAsia="ru-RU"/>
        </w:rPr>
        <w:br/>
        <w:t>По итогам состязания самой яркой, быстрой и ловкой оказалась команда «Чемпион” Чериковского РЦСОН, занявшая 1 место. Дружеские соревнования закончились словами благодарности, поздравлениями от болельщиков и судей, а прекрасное настроение от встречи и желание посоревноваться снова участники унесли с собой в качестве награды.</w:t>
      </w:r>
      <w:r w:rsidRPr="00C310B2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C2079D0" wp14:editId="04EE087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911600" cy="2933700"/>
            <wp:effectExtent l="0" t="0" r="0" b="0"/>
            <wp:wrapSquare wrapText="bothSides"/>
            <wp:docPr id="7" name="Рисунок 7" descr="В рамках реализации проекта &quot;Езеры - здоровый агрогородок&quot; в агрогородке Езеры прошла спортландия &quot;Активное долголетие &quot;">
              <a:hlinkClick xmlns:a="http://schemas.openxmlformats.org/drawingml/2006/main" r:id="rId5" tooltip="&quot;изображение_viber_2023-06-21_15-34-40-24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амках реализации проекта &quot;Езеры - здоровый агрогородок&quot; в агрогородке Езеры прошла спортландия &quot;Активное долголетие &quot;">
                      <a:hlinkClick r:id="rId5" tooltip="&quot;изображение_viber_2023-06-21_15-34-40-24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0B2" w:rsidRPr="00C310B2" w:rsidRDefault="00C310B2" w:rsidP="00C310B2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C310B2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3105150" cy="4140199"/>
            <wp:effectExtent l="0" t="0" r="0" b="0"/>
            <wp:docPr id="6" name="Рисунок 6" descr="В рамках реализации проекта &quot;Езеры - здоровый агрогородок&quot; в агрогородке Езеры прошла спортландия &quot;Активное долголетие &quot;">
              <a:hlinkClick xmlns:a="http://schemas.openxmlformats.org/drawingml/2006/main" r:id="rId7" tooltip="&quot;изображение_viber_2023-06-21_15-34-40-44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рамках реализации проекта &quot;Езеры - здоровый агрогородок&quot; в агрогородке Езеры прошла спортландия &quot;Активное долголетие &quot;">
                      <a:hlinkClick r:id="rId7" tooltip="&quot;изображение_viber_2023-06-21_15-34-40-44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27" cy="41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B2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6E0B9428" wp14:editId="4D3FA729">
            <wp:extent cx="2609027" cy="3487420"/>
            <wp:effectExtent l="0" t="0" r="1270" b="0"/>
            <wp:docPr id="4" name="Рисунок 4" descr="В рамках реализации проекта &quot;Езеры - здоровый агрогородок&quot; в агрогородке Езеры прошла спортландия &quot;Активное долголетие &quot;">
              <a:hlinkClick xmlns:a="http://schemas.openxmlformats.org/drawingml/2006/main" r:id="rId9" tooltip="&quot;изображение_viber_2023-06-21_15-34-40-8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рамках реализации проекта &quot;Езеры - здоровый агрогородок&quot; в агрогородке Езеры прошла спортландия &quot;Активное долголетие &quot;">
                      <a:hlinkClick r:id="rId9" tooltip="&quot;изображение_viber_2023-06-21_15-34-40-8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7224" cy="34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B2" w:rsidRPr="00C310B2" w:rsidRDefault="00C310B2" w:rsidP="00C310B2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C310B2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0E4AB3CC" wp14:editId="62E04577">
            <wp:extent cx="5829555" cy="4362450"/>
            <wp:effectExtent l="0" t="0" r="0" b="0"/>
            <wp:docPr id="5" name="Рисунок 5" descr="В рамках реализации проекта &quot;Езеры - здоровый агрогородок&quot; в агрогородке Езеры прошла спортландия &quot;Активное долголетие &quot;">
              <a:hlinkClick xmlns:a="http://schemas.openxmlformats.org/drawingml/2006/main" r:id="rId11" tooltip="&quot;изображение_viber_2023-06-21_15-34-40-64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амках реализации проекта &quot;Езеры - здоровый агрогородок&quot; в агрогородке Езеры прошла спортландия &quot;Активное долголетие &quot;">
                      <a:hlinkClick r:id="rId11" tooltip="&quot;изображение_viber_2023-06-21_15-34-40-64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96" cy="43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6141"/>
    <w:multiLevelType w:val="multilevel"/>
    <w:tmpl w:val="9A4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B"/>
    <w:rsid w:val="00082446"/>
    <w:rsid w:val="0064770B"/>
    <w:rsid w:val="00A71C44"/>
    <w:rsid w:val="00C310B2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BDEB-B1BA-4928-B5A8-0653C26F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0B2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B2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0B2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C310B2"/>
    <w:rPr>
      <w:color w:val="767676"/>
    </w:rPr>
  </w:style>
  <w:style w:type="character" w:customStyle="1" w:styleId="td-nr-views-247087">
    <w:name w:val="td-nr-views-247087"/>
    <w:basedOn w:val="a0"/>
    <w:rsid w:val="00C3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067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689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994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8391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7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73696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65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447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42382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2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0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45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25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1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rikovnews.by/wp-content/uploads/2023/06/izobrazhenie_viber_2023-06-21_15-34-40-44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herikovnews.by/wp-content/uploads/2023/06/izobrazhenie_viber_2023-06-21_15-34-40-648.jpg" TargetMode="External"/><Relationship Id="rId5" Type="http://schemas.openxmlformats.org/officeDocument/2006/relationships/hyperlink" Target="https://www.cherikovnews.by/wp-content/uploads/2023/06/izobrazhenie_viber_2023-06-21_15-34-40-24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herikovnews.by/wp-content/uploads/2023/06/izobrazhenie_viber_2023-06-21_15-34-40-81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2023-06-23T11:50:00Z</dcterms:created>
  <dcterms:modified xsi:type="dcterms:W3CDTF">2023-06-23T11:53:00Z</dcterms:modified>
</cp:coreProperties>
</file>