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D9C" w:rsidRPr="006A6D9C" w:rsidRDefault="006A6D9C" w:rsidP="006A6D9C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r w:rsidRPr="006A6D9C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5881615" cy="3895725"/>
            <wp:effectExtent l="0" t="0" r="5080" b="0"/>
            <wp:docPr id="2" name="Рисунок 2" descr="https://www.cherikovnews.by/wp-content/uploads/2023/03/2-10-696x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2-10-696x46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24" cy="3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6A6D9C">
        <w:rPr>
          <w:rFonts w:ascii="Verdana" w:eastAsia="Times New Roman" w:hAnsi="Verdana" w:cs="Arial"/>
          <w:sz w:val="23"/>
          <w:szCs w:val="23"/>
          <w:lang w:eastAsia="ru-RU"/>
        </w:rPr>
        <w:t>Фото из архива</w:t>
      </w:r>
    </w:p>
    <w:p w:rsidR="006A6D9C" w:rsidRPr="006A6D9C" w:rsidRDefault="006A6D9C" w:rsidP="006A6D9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6A6D9C">
        <w:rPr>
          <w:rFonts w:ascii="Verdana" w:eastAsia="Times New Roman" w:hAnsi="Verdana" w:cs="Arial"/>
          <w:sz w:val="23"/>
          <w:szCs w:val="23"/>
          <w:lang w:eastAsia="ru-RU"/>
        </w:rPr>
        <w:t>В Черикове состоялся районный конкурс видеороликов «Я — Беларус», посвященный Дню Конституции Республики Беларусь. Целями и задачами конкурса являлось патриотическое воспитание молодого поколения, формирование у молодежи ценностей героизма, дружбы, любви к Родине, расширение возможностей для творческой самореализации участников конкурса. Организаторами творческого состязания выступил отдел идеологической работы, культуры и по делам молодежи райисполкома, районный комитет ОО «БРСМ» при участии учреждения «Редакция районной газеты «Веснік Чэрыкаўшчыны». Участниками конкурса  могли стать учащиеся и работающие молодые люди в возрасте от 14 до 31 года. Условия проведения были следующими: заявку и видеоролик было необходимо направить в отдел идеологической работы, культуры и по делам молодежи райисполкома или на адрес электронной почты.</w:t>
      </w:r>
    </w:p>
    <w:p w:rsidR="00DA3B65" w:rsidRPr="006A6D9C" w:rsidRDefault="006A6D9C" w:rsidP="006A6D9C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6A6D9C">
        <w:rPr>
          <w:rFonts w:ascii="Verdana" w:eastAsia="Times New Roman" w:hAnsi="Verdana" w:cs="Arial"/>
          <w:sz w:val="23"/>
          <w:szCs w:val="23"/>
          <w:lang w:eastAsia="ru-RU"/>
        </w:rPr>
        <w:t>За время конкурса на суд строгого, но компетентного жюри в двух номинациях «Я грамадзянін Рэспублікі Беларусь» и «Я родным краем ганаруся» были направлены ролики, из которых им было необходимо выбрать победителей. Сразу скажем, выбор у жюри был непростым, поскольку каждый видеоролик отличался оригинальностью и был достоин победы. Ну, а кто же ее одержал? Об этом мы узнаем завтра, во время награждения победителей на торжественном мероприятии, посвященном Дню Конституции Республики Беларусь. А пока вы можете посмотреть видеоработы его участников.</w:t>
      </w:r>
    </w:p>
    <w:sectPr w:rsidR="00DA3B65" w:rsidRPr="006A6D9C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58BF"/>
    <w:multiLevelType w:val="multilevel"/>
    <w:tmpl w:val="B9849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50A"/>
    <w:rsid w:val="00082446"/>
    <w:rsid w:val="004F31D7"/>
    <w:rsid w:val="006A6D9C"/>
    <w:rsid w:val="00A71C44"/>
    <w:rsid w:val="00DA150A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586B1-16BE-4753-8B3C-25334C24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6D9C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35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2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151678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7386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7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5274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55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675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2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195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2023-04-11T09:37:00Z</dcterms:created>
  <dcterms:modified xsi:type="dcterms:W3CDTF">2023-04-11T13:22:00Z</dcterms:modified>
</cp:coreProperties>
</file>